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8" w:rsidRPr="005A1356" w:rsidRDefault="00675C88" w:rsidP="00675C88">
      <w:pPr>
        <w:pStyle w:val="a4"/>
        <w:ind w:right="709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24.08.2022 г. № 10</w:t>
      </w:r>
    </w:p>
    <w:p w:rsidR="00675C88" w:rsidRPr="005A1356" w:rsidRDefault="00675C88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675C88" w:rsidRPr="005A1356" w:rsidRDefault="00675C88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675C88" w:rsidRPr="005A1356" w:rsidRDefault="00675C88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675C88" w:rsidRPr="005A1356" w:rsidRDefault="00675C88" w:rsidP="00675C88">
      <w:pPr>
        <w:pStyle w:val="a4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675C88" w:rsidRPr="005A1356" w:rsidRDefault="00675C88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675C88" w:rsidRPr="005A1356" w:rsidRDefault="00675C88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675C88" w:rsidRPr="005A1356" w:rsidRDefault="00675C88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675C88" w:rsidRPr="005A1356" w:rsidRDefault="00675C88" w:rsidP="00675C88">
      <w:pPr>
        <w:pStyle w:val="a4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675C88" w:rsidRPr="00675C88" w:rsidRDefault="00675C88" w:rsidP="00675C88">
      <w:pPr>
        <w:pStyle w:val="1"/>
        <w:spacing w:before="0" w:after="0"/>
        <w:rPr>
          <w:rStyle w:val="a3"/>
          <w:rFonts w:ascii="Arial" w:hAnsi="Arial" w:cs="Arial"/>
          <w:bCs w:val="0"/>
          <w:color w:val="auto"/>
          <w:sz w:val="32"/>
          <w:szCs w:val="32"/>
        </w:rPr>
      </w:pPr>
      <w:r>
        <w:rPr>
          <w:rStyle w:val="a3"/>
          <w:rFonts w:ascii="Arial" w:hAnsi="Arial" w:cs="Arial"/>
          <w:bCs w:val="0"/>
          <w:color w:val="auto"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В ЧИЧКОВСКОМ МУНИЦИПАЛЬНОМ ОБРАЗОВАНИИ </w:t>
      </w:r>
    </w:p>
    <w:p w:rsidR="00675C88" w:rsidRDefault="00675C88" w:rsidP="00675C88"/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  <w:proofErr w:type="gramStart"/>
      <w:r w:rsidRPr="00675C88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675C88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675C88">
        <w:rPr>
          <w:rFonts w:ascii="Arial" w:hAnsi="Arial" w:cs="Arial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675C88"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 w:rsidRPr="00675C88">
        <w:rPr>
          <w:rFonts w:ascii="Arial" w:hAnsi="Arial" w:cs="Arial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675C88"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 w:rsidRPr="00675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C88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675C8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675C88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675C88">
        <w:rPr>
          <w:rFonts w:ascii="Arial" w:hAnsi="Arial" w:cs="Arial"/>
          <w:sz w:val="24"/>
          <w:szCs w:val="24"/>
        </w:rPr>
        <w:t xml:space="preserve"> района Иркутской</w:t>
      </w:r>
      <w:proofErr w:type="gramEnd"/>
      <w:r w:rsidRPr="00675C88">
        <w:rPr>
          <w:rFonts w:ascii="Arial" w:hAnsi="Arial" w:cs="Arial"/>
          <w:sz w:val="24"/>
          <w:szCs w:val="24"/>
        </w:rPr>
        <w:t xml:space="preserve"> области, администрация</w:t>
      </w:r>
    </w:p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</w:p>
    <w:p w:rsidR="00675C88" w:rsidRPr="00675C88" w:rsidRDefault="00675C88" w:rsidP="00675C88">
      <w:pPr>
        <w:jc w:val="center"/>
        <w:rPr>
          <w:rFonts w:ascii="Arial" w:hAnsi="Arial" w:cs="Arial"/>
          <w:sz w:val="24"/>
          <w:szCs w:val="24"/>
        </w:rPr>
      </w:pPr>
      <w:r w:rsidRPr="00675C88">
        <w:rPr>
          <w:rFonts w:ascii="Arial" w:hAnsi="Arial" w:cs="Arial"/>
          <w:sz w:val="24"/>
          <w:szCs w:val="24"/>
        </w:rPr>
        <w:t>ПОСТАНОВЛЯЕТ:</w:t>
      </w:r>
    </w:p>
    <w:p w:rsidR="00675C88" w:rsidRPr="00675C88" w:rsidRDefault="00675C88" w:rsidP="00675C88">
      <w:pPr>
        <w:jc w:val="center"/>
        <w:rPr>
          <w:rFonts w:ascii="Arial" w:hAnsi="Arial" w:cs="Arial"/>
          <w:sz w:val="24"/>
          <w:szCs w:val="24"/>
        </w:rPr>
      </w:pPr>
    </w:p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  <w:bookmarkStart w:id="0" w:name="sub_8"/>
      <w:r w:rsidRPr="00675C88">
        <w:rPr>
          <w:rFonts w:ascii="Arial" w:hAnsi="Arial" w:cs="Arial"/>
          <w:sz w:val="24"/>
          <w:szCs w:val="24"/>
        </w:rPr>
        <w:t xml:space="preserve">1. Утвердить форму проверочного листа (списка контрольных вопросов) применяемого при осуществлении муниципального жилищного контроля в </w:t>
      </w:r>
      <w:proofErr w:type="spellStart"/>
      <w:r w:rsidRPr="00675C88">
        <w:rPr>
          <w:rFonts w:ascii="Arial" w:hAnsi="Arial" w:cs="Arial"/>
          <w:sz w:val="24"/>
          <w:szCs w:val="24"/>
        </w:rPr>
        <w:t>Чичковском</w:t>
      </w:r>
      <w:proofErr w:type="spellEnd"/>
      <w:r w:rsidRPr="00675C88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675C88">
        <w:rPr>
          <w:rFonts w:ascii="Arial" w:hAnsi="Arial" w:cs="Arial"/>
          <w:sz w:val="24"/>
          <w:szCs w:val="24"/>
        </w:rPr>
        <w:t xml:space="preserve">2. </w:t>
      </w:r>
      <w:hyperlink r:id="rId7" w:history="1">
        <w:r w:rsidRPr="00675C88">
          <w:rPr>
            <w:rStyle w:val="a3"/>
            <w:rFonts w:ascii="Arial" w:hAnsi="Arial" w:cs="Arial"/>
            <w:sz w:val="24"/>
            <w:szCs w:val="24"/>
          </w:rPr>
          <w:t>Опубликовать</w:t>
        </w:r>
      </w:hyperlink>
      <w:r w:rsidRPr="00675C88">
        <w:rPr>
          <w:rFonts w:ascii="Arial" w:hAnsi="Arial" w:cs="Arial"/>
          <w:sz w:val="24"/>
          <w:szCs w:val="24"/>
        </w:rPr>
        <w:t xml:space="preserve"> настоящее постановление в информационном издании «Вестник Села» и разместить на </w:t>
      </w:r>
      <w:hyperlink r:id="rId8" w:history="1">
        <w:r w:rsidRPr="00675C88">
          <w:rPr>
            <w:rStyle w:val="a3"/>
            <w:rFonts w:ascii="Arial" w:hAnsi="Arial" w:cs="Arial"/>
            <w:sz w:val="24"/>
            <w:szCs w:val="24"/>
          </w:rPr>
          <w:t>официальном сайте</w:t>
        </w:r>
      </w:hyperlink>
      <w:r w:rsidRPr="00675C8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75C88">
        <w:rPr>
          <w:rFonts w:ascii="Arial" w:hAnsi="Arial" w:cs="Arial"/>
          <w:sz w:val="24"/>
          <w:szCs w:val="24"/>
        </w:rPr>
        <w:t>Чичковское</w:t>
      </w:r>
      <w:proofErr w:type="gramStart"/>
      <w:r w:rsidRPr="00675C88">
        <w:rPr>
          <w:rFonts w:ascii="Arial" w:hAnsi="Arial" w:cs="Arial"/>
          <w:sz w:val="24"/>
          <w:szCs w:val="24"/>
        </w:rPr>
        <w:t>.р</w:t>
      </w:r>
      <w:proofErr w:type="gramEnd"/>
      <w:r w:rsidRPr="00675C88">
        <w:rPr>
          <w:rFonts w:ascii="Arial" w:hAnsi="Arial" w:cs="Arial"/>
          <w:sz w:val="24"/>
          <w:szCs w:val="24"/>
        </w:rPr>
        <w:t>ф</w:t>
      </w:r>
      <w:proofErr w:type="spellEnd"/>
      <w:r w:rsidRPr="00675C88">
        <w:rPr>
          <w:rFonts w:ascii="Arial" w:hAnsi="Arial" w:cs="Arial"/>
          <w:sz w:val="24"/>
          <w:szCs w:val="24"/>
        </w:rPr>
        <w:t>».</w:t>
      </w:r>
    </w:p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675C88">
        <w:rPr>
          <w:rFonts w:ascii="Arial" w:hAnsi="Arial" w:cs="Arial"/>
          <w:sz w:val="24"/>
          <w:szCs w:val="24"/>
        </w:rPr>
        <w:t>3. Настоящее постановление вступает в силу с 01.09.2022.</w:t>
      </w:r>
    </w:p>
    <w:bookmarkEnd w:id="2"/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</w:p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  <w:r w:rsidRPr="00675C88">
        <w:rPr>
          <w:rFonts w:ascii="Arial" w:hAnsi="Arial" w:cs="Arial"/>
          <w:sz w:val="24"/>
          <w:szCs w:val="24"/>
        </w:rPr>
        <w:t xml:space="preserve">ВРИО Главы администрации </w:t>
      </w:r>
    </w:p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  <w:proofErr w:type="spellStart"/>
      <w:r w:rsidRPr="00675C88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675C88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Е.В. Пугачева</w:t>
      </w:r>
    </w:p>
    <w:p w:rsidR="00675C88" w:rsidRPr="00675C88" w:rsidRDefault="00675C88" w:rsidP="00675C88">
      <w:pPr>
        <w:jc w:val="right"/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</w:pPr>
      <w:proofErr w:type="gramStart"/>
      <w:r w:rsidRPr="00675C8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lastRenderedPageBreak/>
        <w:t>Утверждена</w:t>
      </w:r>
      <w:proofErr w:type="gramEnd"/>
      <w:r w:rsidRPr="00675C8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br/>
      </w:r>
      <w:r w:rsidRPr="00675C88">
        <w:rPr>
          <w:rStyle w:val="a3"/>
          <w:rFonts w:ascii="Arial" w:hAnsi="Arial" w:cs="Arial"/>
          <w:sz w:val="24"/>
          <w:szCs w:val="24"/>
        </w:rPr>
        <w:t>постановлением</w:t>
      </w:r>
      <w:r w:rsidRPr="00675C8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 администрации</w:t>
      </w:r>
      <w:r w:rsidRPr="00675C8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br/>
      </w:r>
      <w:proofErr w:type="spellStart"/>
      <w:r w:rsidRPr="00675C8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>Чичковского</w:t>
      </w:r>
      <w:proofErr w:type="spellEnd"/>
      <w:r w:rsidRPr="00675C8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 муниципального образования</w:t>
      </w:r>
      <w:r w:rsidRPr="00675C8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br/>
        <w:t>от «24»августа2022 года № 10</w:t>
      </w:r>
    </w:p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675C88" w:rsidRPr="00675C88" w:rsidTr="006F487B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  <w:color w:val="FF0000"/>
              </w:rPr>
            </w:pPr>
            <w:r w:rsidRPr="00675C88">
              <w:rPr>
                <w:rFonts w:ascii="Arial" w:hAnsi="Arial" w:cs="Arial"/>
                <w:color w:val="FF0000"/>
              </w:rPr>
              <w:t>QR-код</w:t>
            </w:r>
          </w:p>
          <w:p w:rsidR="00675C88" w:rsidRPr="00675C88" w:rsidRDefault="00675C88" w:rsidP="006F487B">
            <w:pPr>
              <w:pStyle w:val="a7"/>
              <w:rPr>
                <w:rFonts w:ascii="Arial" w:hAnsi="Arial" w:cs="Arial"/>
                <w:color w:val="FF0000"/>
              </w:rPr>
            </w:pPr>
            <w:r w:rsidRPr="00675C88">
              <w:rPr>
                <w:rFonts w:ascii="Arial" w:hAnsi="Arial" w:cs="Arial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75C88" w:rsidRPr="00675C88" w:rsidRDefault="00675C88" w:rsidP="006F487B">
            <w:pPr>
              <w:pStyle w:val="a7"/>
              <w:rPr>
                <w:rFonts w:ascii="Arial" w:hAnsi="Arial" w:cs="Arial"/>
                <w:color w:val="FF0000"/>
              </w:rPr>
            </w:pPr>
            <w:r w:rsidRPr="00675C88">
              <w:rPr>
                <w:rFonts w:ascii="Arial" w:hAnsi="Arial" w:cs="Arial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</w:p>
    <w:p w:rsidR="00675C88" w:rsidRPr="00675C88" w:rsidRDefault="00675C88" w:rsidP="00675C88">
      <w:pPr>
        <w:pStyle w:val="1"/>
        <w:rPr>
          <w:rFonts w:ascii="Arial" w:hAnsi="Arial" w:cs="Arial"/>
        </w:rPr>
      </w:pPr>
      <w:bookmarkStart w:id="3" w:name="sub_13"/>
      <w:r w:rsidRPr="00675C88">
        <w:rPr>
          <w:rFonts w:ascii="Arial" w:hAnsi="Arial" w:cs="Arial"/>
        </w:rPr>
        <w:t>Форма</w:t>
      </w:r>
      <w:r w:rsidRPr="00675C88">
        <w:rPr>
          <w:rFonts w:ascii="Arial" w:hAnsi="Arial" w:cs="Arial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в </w:t>
      </w:r>
      <w:proofErr w:type="spellStart"/>
      <w:r w:rsidRPr="00675C88">
        <w:rPr>
          <w:rFonts w:ascii="Arial" w:hAnsi="Arial" w:cs="Arial"/>
        </w:rPr>
        <w:t>Чичковском</w:t>
      </w:r>
      <w:proofErr w:type="spellEnd"/>
      <w:r w:rsidRPr="00675C88">
        <w:rPr>
          <w:rFonts w:ascii="Arial" w:hAnsi="Arial" w:cs="Arial"/>
        </w:rPr>
        <w:t xml:space="preserve"> муниципальном образовании</w:t>
      </w:r>
    </w:p>
    <w:bookmarkEnd w:id="3"/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675C88" w:rsidRPr="00675C88" w:rsidTr="006F487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9"/>
              <w:ind w:right="-107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 xml:space="preserve">Муниципальный жилищный контроль в </w:t>
            </w:r>
            <w:proofErr w:type="spellStart"/>
            <w:r w:rsidRPr="00675C88">
              <w:rPr>
                <w:rFonts w:ascii="Arial" w:hAnsi="Arial" w:cs="Arial"/>
              </w:rPr>
              <w:t>Чичковском</w:t>
            </w:r>
            <w:proofErr w:type="spellEnd"/>
            <w:r w:rsidRPr="00675C88">
              <w:rPr>
                <w:rFonts w:ascii="Arial" w:hAnsi="Arial" w:cs="Arial"/>
              </w:rPr>
              <w:t xml:space="preserve"> муниципальном образовании</w:t>
            </w:r>
          </w:p>
        </w:tc>
      </w:tr>
      <w:tr w:rsidR="00675C88" w:rsidRPr="00675C88" w:rsidTr="006F487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6F487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6F487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proofErr w:type="gramStart"/>
            <w:r w:rsidRPr="00675C88">
              <w:rPr>
                <w:rFonts w:ascii="Arial" w:hAnsi="Arial" w:cs="Arial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      </w:r>
            <w:r w:rsidRPr="00675C88">
              <w:rPr>
                <w:rFonts w:ascii="Arial" w:hAnsi="Arial" w:cs="Arial"/>
              </w:rPr>
              <w:lastRenderedPageBreak/>
      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6F487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6F487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N_____ от_______</w:t>
            </w:r>
          </w:p>
        </w:tc>
      </w:tr>
      <w:tr w:rsidR="00675C88" w:rsidRPr="00675C88" w:rsidTr="006F487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6F487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N _________ от___________</w:t>
            </w:r>
          </w:p>
        </w:tc>
      </w:tr>
      <w:tr w:rsidR="00675C88" w:rsidRPr="00675C88" w:rsidTr="006F487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</w:tbl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</w:p>
    <w:p w:rsidR="00675C88" w:rsidRPr="00675C88" w:rsidRDefault="00675C88" w:rsidP="00675C88">
      <w:pPr>
        <w:pStyle w:val="1"/>
        <w:rPr>
          <w:rFonts w:ascii="Arial" w:hAnsi="Arial" w:cs="Arial"/>
        </w:rPr>
      </w:pPr>
      <w:bookmarkStart w:id="4" w:name="sub_14"/>
      <w:r w:rsidRPr="00675C88">
        <w:rPr>
          <w:rFonts w:ascii="Arial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780"/>
        <w:gridCol w:w="840"/>
        <w:gridCol w:w="840"/>
        <w:gridCol w:w="840"/>
        <w:gridCol w:w="685"/>
      </w:tblGrid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675C8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75C88">
              <w:rPr>
                <w:rFonts w:ascii="Arial" w:hAnsi="Arial" w:cs="Arial"/>
              </w:rPr>
              <w:t>/</w:t>
            </w:r>
            <w:proofErr w:type="spellStart"/>
            <w:r w:rsidRPr="00675C8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Ответы на вопросы</w:t>
            </w: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неприменимо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примечание</w:t>
            </w: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 xml:space="preserve">- </w:t>
            </w:r>
            <w:hyperlink r:id="rId9" w:history="1">
              <w:r w:rsidRPr="00675C88">
                <w:rPr>
                  <w:rStyle w:val="a3"/>
                  <w:rFonts w:ascii="Arial" w:hAnsi="Arial" w:cs="Arial"/>
                </w:rPr>
                <w:t>пункт 4.1.3</w:t>
              </w:r>
            </w:hyperlink>
            <w:r w:rsidRPr="00675C88">
              <w:rPr>
                <w:rFonts w:ascii="Arial" w:hAnsi="Arial" w:cs="Arial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hyperlink r:id="rId10" w:history="1">
              <w:r w:rsidRPr="00675C88">
                <w:rPr>
                  <w:rStyle w:val="a3"/>
                  <w:rFonts w:ascii="Arial" w:hAnsi="Arial" w:cs="Arial"/>
                </w:rPr>
                <w:t>пункт 3.4.1-3.4.4</w:t>
              </w:r>
            </w:hyperlink>
            <w:r w:rsidRPr="00675C88">
              <w:rPr>
                <w:rFonts w:ascii="Arial" w:hAnsi="Arial" w:cs="Arial"/>
              </w:rPr>
              <w:t xml:space="preserve">; </w:t>
            </w:r>
            <w:hyperlink r:id="rId11" w:history="1">
              <w:r w:rsidRPr="00675C88">
                <w:rPr>
                  <w:rStyle w:val="a3"/>
                  <w:rFonts w:ascii="Arial" w:hAnsi="Arial" w:cs="Arial"/>
                </w:rPr>
                <w:t>4.1.15</w:t>
              </w:r>
            </w:hyperlink>
            <w:r w:rsidRPr="00675C88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 xml:space="preserve">Соблюдаются ли требования по </w:t>
            </w:r>
            <w:r w:rsidRPr="00675C88">
              <w:rPr>
                <w:rFonts w:ascii="Arial" w:hAnsi="Arial" w:cs="Arial"/>
              </w:rPr>
              <w:lastRenderedPageBreak/>
              <w:t>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hyperlink r:id="rId12" w:history="1">
              <w:r w:rsidRPr="00675C88">
                <w:rPr>
                  <w:rStyle w:val="a3"/>
                  <w:rFonts w:ascii="Arial" w:hAnsi="Arial" w:cs="Arial"/>
                </w:rPr>
                <w:t>пункт 4.2.1.1-4.2.2.4</w:t>
              </w:r>
            </w:hyperlink>
            <w:r w:rsidRPr="00675C88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hyperlink r:id="rId13" w:history="1">
              <w:r w:rsidRPr="00675C88">
                <w:rPr>
                  <w:rStyle w:val="a3"/>
                  <w:rFonts w:ascii="Arial" w:hAnsi="Arial" w:cs="Arial"/>
                </w:rPr>
                <w:t>пункт 4.2.3-4.2.3.17</w:t>
              </w:r>
            </w:hyperlink>
            <w:r w:rsidRPr="00675C88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hyperlink r:id="rId14" w:history="1">
              <w:r w:rsidRPr="00675C88">
                <w:rPr>
                  <w:rStyle w:val="a3"/>
                  <w:rFonts w:ascii="Arial" w:hAnsi="Arial" w:cs="Arial"/>
                </w:rPr>
                <w:t>пункт 4.3.1-4.3.7</w:t>
              </w:r>
            </w:hyperlink>
            <w:r w:rsidRPr="00675C88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hyperlink r:id="rId15" w:history="1">
              <w:r w:rsidRPr="00675C88">
                <w:rPr>
                  <w:rStyle w:val="a3"/>
                  <w:rFonts w:ascii="Arial" w:hAnsi="Arial" w:cs="Arial"/>
                </w:rPr>
                <w:t>пункт 4.6.1.1-4.6.4.10</w:t>
              </w:r>
            </w:hyperlink>
            <w:r w:rsidRPr="00675C88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hyperlink r:id="rId16" w:history="1">
              <w:r w:rsidRPr="00675C88">
                <w:rPr>
                  <w:rStyle w:val="a3"/>
                  <w:rFonts w:ascii="Arial" w:hAnsi="Arial" w:cs="Arial"/>
                </w:rPr>
                <w:t>пункт 4.8.1-4.8.13</w:t>
              </w:r>
            </w:hyperlink>
            <w:r w:rsidRPr="00675C88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hyperlink r:id="rId17" w:history="1">
              <w:r w:rsidRPr="00675C88">
                <w:rPr>
                  <w:rStyle w:val="a3"/>
                  <w:rFonts w:ascii="Arial" w:hAnsi="Arial" w:cs="Arial"/>
                </w:rPr>
                <w:t>Пункт 3.2.2-3.2.18</w:t>
              </w:r>
            </w:hyperlink>
            <w:r w:rsidRPr="00675C88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hyperlink r:id="rId18" w:history="1">
              <w:r w:rsidRPr="00675C88">
                <w:rPr>
                  <w:rStyle w:val="a3"/>
                  <w:rFonts w:ascii="Arial" w:hAnsi="Arial" w:cs="Arial"/>
                </w:rPr>
                <w:t>пункт 5.1.1-5.1.3</w:t>
              </w:r>
            </w:hyperlink>
            <w:r w:rsidRPr="00675C88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 xml:space="preserve">Соблюдаются ли обязательные требования по содержанию систем водоснабжения и канализации </w:t>
            </w:r>
            <w:r w:rsidRPr="00675C88">
              <w:rPr>
                <w:rFonts w:ascii="Arial" w:hAnsi="Arial" w:cs="Arial"/>
              </w:rPr>
              <w:lastRenderedPageBreak/>
              <w:t>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hyperlink r:id="rId19" w:history="1">
              <w:r w:rsidRPr="00675C88">
                <w:rPr>
                  <w:rStyle w:val="a3"/>
                  <w:rFonts w:ascii="Arial" w:hAnsi="Arial" w:cs="Arial"/>
                </w:rPr>
                <w:t>пункт 5.8.1-5.8.4</w:t>
              </w:r>
            </w:hyperlink>
            <w:r w:rsidRPr="00675C88">
              <w:rPr>
                <w:rFonts w:ascii="Arial" w:hAnsi="Arial" w:cs="Arial"/>
              </w:rPr>
              <w:t xml:space="preserve">; </w:t>
            </w:r>
            <w:hyperlink r:id="rId20" w:history="1">
              <w:r w:rsidRPr="00675C88">
                <w:rPr>
                  <w:rStyle w:val="a3"/>
                  <w:rFonts w:ascii="Arial" w:hAnsi="Arial" w:cs="Arial"/>
                </w:rPr>
                <w:t>5.8.6</w:t>
              </w:r>
            </w:hyperlink>
            <w:r w:rsidRPr="00675C88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hyperlink r:id="rId21" w:history="1">
              <w:r w:rsidRPr="00675C88">
                <w:rPr>
                  <w:rStyle w:val="a3"/>
                  <w:rFonts w:ascii="Arial" w:hAnsi="Arial" w:cs="Arial"/>
                </w:rPr>
                <w:t>пункт 2.6.2</w:t>
              </w:r>
            </w:hyperlink>
            <w:r w:rsidRPr="00675C88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hyperlink r:id="rId22" w:history="1">
              <w:r w:rsidRPr="00675C88">
                <w:rPr>
                  <w:rStyle w:val="a3"/>
                  <w:rFonts w:ascii="Arial" w:hAnsi="Arial" w:cs="Arial"/>
                </w:rPr>
                <w:t>пункт 3.6.1-3.6.9</w:t>
              </w:r>
            </w:hyperlink>
            <w:r w:rsidRPr="00675C88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hyperlink r:id="rId23" w:history="1">
              <w:r w:rsidRPr="00675C88">
                <w:rPr>
                  <w:rStyle w:val="a3"/>
                  <w:rFonts w:ascii="Arial" w:hAnsi="Arial" w:cs="Arial"/>
                </w:rPr>
                <w:t>пункт 3.6.10-3.6.13</w:t>
              </w:r>
            </w:hyperlink>
            <w:r w:rsidRPr="00675C88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  <w:tr w:rsidR="00675C88" w:rsidRPr="00675C88" w:rsidTr="000727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jc w:val="center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r w:rsidRPr="00675C88">
              <w:rPr>
                <w:rFonts w:ascii="Arial" w:hAnsi="Arial" w:cs="Arial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9"/>
              <w:rPr>
                <w:rFonts w:ascii="Arial" w:hAnsi="Arial" w:cs="Arial"/>
              </w:rPr>
            </w:pPr>
            <w:hyperlink r:id="rId24" w:history="1">
              <w:r w:rsidRPr="00675C88">
                <w:rPr>
                  <w:rStyle w:val="a3"/>
                  <w:rFonts w:ascii="Arial" w:hAnsi="Arial" w:cs="Arial"/>
                </w:rPr>
                <w:t>пункт 3.6.14-3.6.27</w:t>
              </w:r>
            </w:hyperlink>
            <w:r w:rsidRPr="00675C88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C88" w:rsidRPr="00675C88" w:rsidRDefault="00675C88" w:rsidP="006F487B">
            <w:pPr>
              <w:pStyle w:val="a7"/>
              <w:rPr>
                <w:rFonts w:ascii="Arial" w:hAnsi="Arial" w:cs="Arial"/>
              </w:rPr>
            </w:pPr>
          </w:p>
        </w:tc>
      </w:tr>
    </w:tbl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</w:p>
    <w:p w:rsidR="00675C88" w:rsidRPr="00675C88" w:rsidRDefault="00675C88" w:rsidP="00675C88">
      <w:pPr>
        <w:pStyle w:val="a8"/>
        <w:rPr>
          <w:rFonts w:ascii="Arial" w:hAnsi="Arial" w:cs="Arial"/>
        </w:rPr>
      </w:pPr>
      <w:r w:rsidRPr="00675C88">
        <w:rPr>
          <w:rFonts w:ascii="Arial" w:hAnsi="Arial" w:cs="Arial"/>
        </w:rPr>
        <w:t>"__" ______________ 20__ г.</w:t>
      </w:r>
    </w:p>
    <w:p w:rsidR="00675C88" w:rsidRPr="00675C88" w:rsidRDefault="00675C88" w:rsidP="00675C88">
      <w:pPr>
        <w:pStyle w:val="a8"/>
        <w:rPr>
          <w:rFonts w:ascii="Arial" w:hAnsi="Arial" w:cs="Arial"/>
        </w:rPr>
      </w:pPr>
      <w:r w:rsidRPr="00675C88">
        <w:rPr>
          <w:rFonts w:ascii="Arial" w:hAnsi="Arial" w:cs="Arial"/>
        </w:rPr>
        <w:t xml:space="preserve">    </w:t>
      </w:r>
      <w:proofErr w:type="gramStart"/>
      <w:r w:rsidRPr="00675C88">
        <w:rPr>
          <w:rFonts w:ascii="Arial" w:hAnsi="Arial" w:cs="Arial"/>
        </w:rPr>
        <w:t>(дата заполнения</w:t>
      </w:r>
      <w:proofErr w:type="gramEnd"/>
    </w:p>
    <w:p w:rsidR="00675C88" w:rsidRPr="00675C88" w:rsidRDefault="00675C88" w:rsidP="00675C88">
      <w:pPr>
        <w:pStyle w:val="a8"/>
        <w:rPr>
          <w:rFonts w:ascii="Arial" w:hAnsi="Arial" w:cs="Arial"/>
        </w:rPr>
      </w:pPr>
      <w:r w:rsidRPr="00675C88">
        <w:rPr>
          <w:rFonts w:ascii="Arial" w:hAnsi="Arial" w:cs="Arial"/>
        </w:rPr>
        <w:t xml:space="preserve">    проверочного листа)</w:t>
      </w:r>
    </w:p>
    <w:p w:rsidR="00675C88" w:rsidRPr="00675C88" w:rsidRDefault="00675C88" w:rsidP="00675C88">
      <w:pPr>
        <w:rPr>
          <w:rFonts w:ascii="Arial" w:hAnsi="Arial" w:cs="Arial"/>
          <w:sz w:val="24"/>
          <w:szCs w:val="24"/>
        </w:rPr>
      </w:pPr>
    </w:p>
    <w:p w:rsidR="00675C88" w:rsidRPr="00675C88" w:rsidRDefault="00675C88" w:rsidP="00675C88">
      <w:pPr>
        <w:pStyle w:val="a8"/>
        <w:rPr>
          <w:rFonts w:ascii="Arial" w:hAnsi="Arial" w:cs="Arial"/>
        </w:rPr>
      </w:pPr>
      <w:r w:rsidRPr="00675C88">
        <w:rPr>
          <w:rFonts w:ascii="Arial" w:hAnsi="Arial" w:cs="Arial"/>
        </w:rPr>
        <w:t>_____________________________   _________ __________________________</w:t>
      </w:r>
    </w:p>
    <w:p w:rsidR="00675C88" w:rsidRPr="00675C88" w:rsidRDefault="00675C88" w:rsidP="00675C88">
      <w:pPr>
        <w:pStyle w:val="a8"/>
        <w:rPr>
          <w:rFonts w:ascii="Arial" w:hAnsi="Arial" w:cs="Arial"/>
        </w:rPr>
      </w:pPr>
      <w:proofErr w:type="gramStart"/>
      <w:r w:rsidRPr="00675C88">
        <w:rPr>
          <w:rFonts w:ascii="Arial" w:hAnsi="Arial" w:cs="Arial"/>
        </w:rPr>
        <w:t>(должность лица, заполнившего   (подпись)  (фамилия, имя, отчество</w:t>
      </w:r>
      <w:proofErr w:type="gramEnd"/>
    </w:p>
    <w:p w:rsidR="00675C88" w:rsidRPr="00675C88" w:rsidRDefault="00675C88" w:rsidP="00675C88">
      <w:pPr>
        <w:pStyle w:val="a8"/>
        <w:rPr>
          <w:rFonts w:ascii="Arial" w:hAnsi="Arial" w:cs="Arial"/>
        </w:rPr>
      </w:pPr>
      <w:r w:rsidRPr="00675C88">
        <w:rPr>
          <w:rFonts w:ascii="Arial" w:hAnsi="Arial" w:cs="Arial"/>
        </w:rPr>
        <w:t xml:space="preserve">     проверочный лист)        (при наличии)   лица, заполнившего</w:t>
      </w:r>
    </w:p>
    <w:p w:rsidR="00675C88" w:rsidRPr="00675C88" w:rsidRDefault="00675C88" w:rsidP="00675C88">
      <w:pPr>
        <w:pStyle w:val="a8"/>
        <w:rPr>
          <w:rFonts w:ascii="Arial" w:hAnsi="Arial" w:cs="Arial"/>
        </w:rPr>
      </w:pPr>
      <w:r w:rsidRPr="00675C88">
        <w:rPr>
          <w:rFonts w:ascii="Arial" w:hAnsi="Arial" w:cs="Arial"/>
        </w:rPr>
        <w:t xml:space="preserve">                                               проверочный лист)</w:t>
      </w:r>
    </w:p>
    <w:p w:rsidR="003F4ABA" w:rsidRPr="00675C88" w:rsidRDefault="003F4ABA">
      <w:pPr>
        <w:rPr>
          <w:rFonts w:ascii="Arial" w:hAnsi="Arial" w:cs="Arial"/>
          <w:sz w:val="24"/>
          <w:szCs w:val="24"/>
        </w:rPr>
      </w:pPr>
    </w:p>
    <w:sectPr w:rsidR="003F4ABA" w:rsidRPr="0067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C88"/>
    <w:rsid w:val="0007272F"/>
    <w:rsid w:val="00290E84"/>
    <w:rsid w:val="003F4ABA"/>
    <w:rsid w:val="00675C88"/>
    <w:rsid w:val="00A4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5C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C8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75C88"/>
    <w:rPr>
      <w:rFonts w:cs="Times New Roman"/>
      <w:color w:val="106BBE"/>
    </w:rPr>
  </w:style>
  <w:style w:type="paragraph" w:styleId="a4">
    <w:name w:val="No Spacing"/>
    <w:link w:val="a5"/>
    <w:uiPriority w:val="99"/>
    <w:qFormat/>
    <w:rsid w:val="00675C8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675C88"/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Цветовое выделение"/>
    <w:uiPriority w:val="99"/>
    <w:rsid w:val="00675C88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67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675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7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0001/1704" TargetMode="External"/><Relationship Id="rId13" Type="http://schemas.openxmlformats.org/officeDocument/2006/relationships/hyperlink" Target="http://internet.garant.ru/document/redirect/12132859/423" TargetMode="External"/><Relationship Id="rId18" Type="http://schemas.openxmlformats.org/officeDocument/2006/relationships/hyperlink" Target="http://internet.garant.ru/document/redirect/12132859/1051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262" TargetMode="External"/><Relationship Id="rId7" Type="http://schemas.openxmlformats.org/officeDocument/2006/relationships/hyperlink" Target="http://internet.garant.ru/document/redirect/403314367/0" TargetMode="External"/><Relationship Id="rId12" Type="http://schemas.openxmlformats.org/officeDocument/2006/relationships/hyperlink" Target="http://internet.garant.ru/document/redirect/12132859/104" TargetMode="External"/><Relationship Id="rId17" Type="http://schemas.openxmlformats.org/officeDocument/2006/relationships/hyperlink" Target="http://internet.garant.ru/document/redirect/12132859/1032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481" TargetMode="External"/><Relationship Id="rId20" Type="http://schemas.openxmlformats.org/officeDocument/2006/relationships/hyperlink" Target="http://internet.garant.ru/document/redirect/12132859/10586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11" Type="http://schemas.openxmlformats.org/officeDocument/2006/relationships/hyperlink" Target="http://internet.garant.ru/document/redirect/12132859/104115" TargetMode="External"/><Relationship Id="rId24" Type="http://schemas.openxmlformats.org/officeDocument/2006/relationships/hyperlink" Target="http://internet.garant.ru/document/redirect/12132859/103614" TargetMode="Externa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internet.garant.ru/document/redirect/12132859/461" TargetMode="External"/><Relationship Id="rId23" Type="http://schemas.openxmlformats.org/officeDocument/2006/relationships/hyperlink" Target="http://internet.garant.ru/document/redirect/12132859/103610" TargetMode="External"/><Relationship Id="rId10" Type="http://schemas.openxmlformats.org/officeDocument/2006/relationships/hyperlink" Target="http://internet.garant.ru/document/redirect/12132859/10341" TargetMode="External"/><Relationship Id="rId19" Type="http://schemas.openxmlformats.org/officeDocument/2006/relationships/hyperlink" Target="http://internet.garant.ru/document/redirect/12132859/10581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hyperlink" Target="http://internet.garant.ru/document/redirect/12132859/10413" TargetMode="External"/><Relationship Id="rId14" Type="http://schemas.openxmlformats.org/officeDocument/2006/relationships/hyperlink" Target="http://internet.garant.ru/document/redirect/12132859/10431" TargetMode="External"/><Relationship Id="rId22" Type="http://schemas.openxmlformats.org/officeDocument/2006/relationships/hyperlink" Target="http://internet.garant.ru/document/redirect/12132859/10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2022-12-19T03:06:00Z</dcterms:created>
  <dcterms:modified xsi:type="dcterms:W3CDTF">2022-12-19T03:17:00Z</dcterms:modified>
</cp:coreProperties>
</file>